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802B" w14:textId="52ED65DF" w:rsidR="00816CCA" w:rsidRPr="00E84C1F" w:rsidRDefault="0073062F" w:rsidP="00E84C1F">
      <w:pPr>
        <w:pStyle w:val="Heading1"/>
      </w:pPr>
      <w:r w:rsidRPr="00E84C1F">
        <w:t>Community Leader Role</w:t>
      </w:r>
    </w:p>
    <w:p w14:paraId="154B6F63" w14:textId="5E84EA92" w:rsidR="0073062F" w:rsidRPr="00E84C1F" w:rsidRDefault="0073062F" w:rsidP="00E84C1F">
      <w:pPr>
        <w:pStyle w:val="Heading2"/>
      </w:pPr>
      <w:r w:rsidRPr="00E84C1F">
        <w:t>Brief</w:t>
      </w:r>
    </w:p>
    <w:p w14:paraId="0DB65C32" w14:textId="2C49C2CF" w:rsidR="0073062F" w:rsidRPr="00E84C1F" w:rsidRDefault="0073062F">
      <w:pPr>
        <w:rPr>
          <w:rFonts w:cstheme="minorHAnsi"/>
        </w:rPr>
      </w:pPr>
      <w:r w:rsidRPr="00E84C1F">
        <w:rPr>
          <w:rFonts w:cstheme="minorHAnsi"/>
        </w:rPr>
        <w:t>The Community Leader is responsible for Chairing and managing the BCS Wales Hub, a national committee, which reports to the Community Board.</w:t>
      </w:r>
    </w:p>
    <w:p w14:paraId="54A0735A" w14:textId="56725376" w:rsidR="0073062F" w:rsidRPr="00E84C1F" w:rsidRDefault="0073062F">
      <w:pPr>
        <w:rPr>
          <w:rFonts w:cstheme="minorHAnsi"/>
        </w:rPr>
      </w:pPr>
      <w:r w:rsidRPr="00E84C1F">
        <w:rPr>
          <w:rFonts w:cstheme="minorHAnsi"/>
        </w:rPr>
        <w:t>The Community Leader will be responsible for ensuring the activities of the BCS Wales Hub committee support its purpose to:</w:t>
      </w:r>
    </w:p>
    <w:p w14:paraId="33809E55" w14:textId="0F7BA659" w:rsidR="0073062F" w:rsidRPr="00E84C1F" w:rsidRDefault="0073062F" w:rsidP="0073062F">
      <w:pPr>
        <w:pStyle w:val="DefaultStyle"/>
        <w:numPr>
          <w:ilvl w:val="0"/>
          <w:numId w:val="2"/>
        </w:numPr>
        <w:tabs>
          <w:tab w:val="left" w:pos="360"/>
        </w:tabs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Facilitate the development of professionalism in a defined region or nation, promoting ethical and competent professional practice.</w:t>
      </w:r>
    </w:p>
    <w:p w14:paraId="6846F35A" w14:textId="15A95EA1" w:rsidR="0073062F" w:rsidRPr="00E84C1F" w:rsidRDefault="0073062F" w:rsidP="0073062F">
      <w:pPr>
        <w:pStyle w:val="DefaultStyle"/>
        <w:numPr>
          <w:ilvl w:val="0"/>
          <w:numId w:val="2"/>
        </w:numPr>
        <w:tabs>
          <w:tab w:val="left" w:pos="360"/>
        </w:tabs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Exchange knowledge between educators and organisations across public, private and the third sector.</w:t>
      </w:r>
    </w:p>
    <w:p w14:paraId="04F2A0AF" w14:textId="1DA0061B" w:rsidR="0073062F" w:rsidRPr="00E84C1F" w:rsidRDefault="0073062F" w:rsidP="0073062F">
      <w:pPr>
        <w:pStyle w:val="DefaultStyle"/>
        <w:numPr>
          <w:ilvl w:val="0"/>
          <w:numId w:val="2"/>
        </w:numPr>
        <w:tabs>
          <w:tab w:val="left" w:pos="360"/>
        </w:tabs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Share skills and development needs of learners and professionals to help BCS branches curate programmes of activity that meet the needs of the local population.</w:t>
      </w:r>
    </w:p>
    <w:p w14:paraId="6B0B1D02" w14:textId="1F16F574" w:rsidR="0073062F" w:rsidRPr="00E84C1F" w:rsidRDefault="0073062F" w:rsidP="0073062F">
      <w:pPr>
        <w:pStyle w:val="DefaultStyle"/>
        <w:numPr>
          <w:ilvl w:val="0"/>
          <w:numId w:val="2"/>
        </w:numPr>
        <w:tabs>
          <w:tab w:val="left" w:pos="360"/>
        </w:tabs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Collaborate as a group of employers, educators and branch networks to support entrance to the profession, talent acquisition and workforce development.</w:t>
      </w:r>
    </w:p>
    <w:p w14:paraId="2464C1DA" w14:textId="4ED32D18" w:rsidR="0073062F" w:rsidRPr="00A5635A" w:rsidRDefault="0073062F" w:rsidP="0073062F">
      <w:pPr>
        <w:pStyle w:val="DefaultStyle"/>
        <w:numPr>
          <w:ilvl w:val="0"/>
          <w:numId w:val="2"/>
        </w:numPr>
        <w:tabs>
          <w:tab w:val="left" w:pos="360"/>
        </w:tabs>
        <w:spacing w:before="120" w:after="120"/>
        <w:rPr>
          <w:rStyle w:val="ui-provider"/>
          <w:rFonts w:asciiTheme="minorHAnsi" w:eastAsia="Arial" w:hAnsiTheme="minorHAnsi" w:cstheme="minorHAnsi"/>
          <w:sz w:val="22"/>
          <w:szCs w:val="22"/>
        </w:rPr>
      </w:pPr>
      <w:r w:rsidRPr="00E84C1F">
        <w:rPr>
          <w:rStyle w:val="ui-provider"/>
          <w:rFonts w:asciiTheme="minorHAnsi" w:hAnsiTheme="minorHAnsi" w:cstheme="minorHAnsi"/>
          <w:sz w:val="22"/>
          <w:szCs w:val="22"/>
        </w:rPr>
        <w:t>Advocate for BCS membership and the value of professionally registered technologists.</w:t>
      </w:r>
    </w:p>
    <w:p w14:paraId="0BD511F0" w14:textId="236AD4C1" w:rsidR="00B94CB4" w:rsidRPr="00E84C1F" w:rsidRDefault="0068687F" w:rsidP="0073062F">
      <w:pPr>
        <w:pStyle w:val="DefaultStyle"/>
        <w:numPr>
          <w:ilvl w:val="0"/>
          <w:numId w:val="2"/>
        </w:numPr>
        <w:tabs>
          <w:tab w:val="left" w:pos="360"/>
        </w:tabs>
        <w:spacing w:before="120" w:after="120"/>
        <w:rPr>
          <w:rStyle w:val="ui-provider"/>
          <w:rFonts w:asciiTheme="minorHAnsi" w:eastAsia="Arial" w:hAnsiTheme="minorHAnsi" w:cstheme="minorHAnsi"/>
          <w:sz w:val="22"/>
          <w:szCs w:val="22"/>
        </w:rPr>
      </w:pPr>
      <w:r>
        <w:rPr>
          <w:rStyle w:val="ui-provider"/>
          <w:rFonts w:asciiTheme="minorHAnsi" w:hAnsiTheme="minorHAnsi" w:cstheme="minorHAnsi"/>
          <w:sz w:val="22"/>
          <w:szCs w:val="22"/>
        </w:rPr>
        <w:t xml:space="preserve">Help tackle local </w:t>
      </w:r>
      <w:r w:rsidR="00D31733">
        <w:rPr>
          <w:rStyle w:val="ui-provider"/>
          <w:rFonts w:asciiTheme="minorHAnsi" w:hAnsiTheme="minorHAnsi" w:cstheme="minorHAnsi"/>
          <w:sz w:val="22"/>
          <w:szCs w:val="22"/>
        </w:rPr>
        <w:t xml:space="preserve">economic </w:t>
      </w:r>
      <w:r>
        <w:rPr>
          <w:rStyle w:val="ui-provider"/>
          <w:rFonts w:asciiTheme="minorHAnsi" w:hAnsiTheme="minorHAnsi" w:cstheme="minorHAnsi"/>
          <w:sz w:val="22"/>
          <w:szCs w:val="22"/>
        </w:rPr>
        <w:t>challenges and create positive social impact</w:t>
      </w:r>
    </w:p>
    <w:p w14:paraId="73D45678" w14:textId="77777777" w:rsidR="0073062F" w:rsidRPr="00E84C1F" w:rsidRDefault="0073062F" w:rsidP="0073062F">
      <w:pPr>
        <w:pStyle w:val="DefaultStyle"/>
        <w:tabs>
          <w:tab w:val="left" w:pos="360"/>
        </w:tabs>
        <w:spacing w:before="120" w:after="120"/>
        <w:rPr>
          <w:rStyle w:val="ui-provider"/>
          <w:rFonts w:asciiTheme="minorHAnsi" w:hAnsiTheme="minorHAnsi" w:cstheme="minorHAnsi"/>
          <w:sz w:val="22"/>
          <w:szCs w:val="22"/>
        </w:rPr>
      </w:pPr>
    </w:p>
    <w:p w14:paraId="6A889F73" w14:textId="193CA585" w:rsidR="0073062F" w:rsidRPr="00E84C1F" w:rsidRDefault="0073062F" w:rsidP="0073062F">
      <w:pPr>
        <w:pStyle w:val="DefaultStyle"/>
        <w:tabs>
          <w:tab w:val="left" w:pos="360"/>
        </w:tabs>
        <w:spacing w:before="120" w:after="120"/>
        <w:rPr>
          <w:rStyle w:val="ui-provider"/>
          <w:rFonts w:asciiTheme="minorHAnsi" w:hAnsiTheme="minorHAnsi" w:cstheme="minorHAnsi"/>
          <w:sz w:val="22"/>
          <w:szCs w:val="22"/>
        </w:rPr>
      </w:pPr>
      <w:r w:rsidRPr="00E84C1F">
        <w:rPr>
          <w:rStyle w:val="ui-provider"/>
          <w:rFonts w:asciiTheme="minorHAnsi" w:hAnsiTheme="minorHAnsi" w:cstheme="minorHAnsi"/>
          <w:sz w:val="22"/>
          <w:szCs w:val="22"/>
        </w:rPr>
        <w:t>The Community Leader will Chair and lead the BCS Wales Hub committee in discharging its key responsibilities to:</w:t>
      </w:r>
    </w:p>
    <w:p w14:paraId="69A5BE92" w14:textId="6C573093" w:rsidR="0073062F" w:rsidRPr="00E84C1F" w:rsidRDefault="0073062F" w:rsidP="008F7DC9">
      <w:pPr>
        <w:pStyle w:val="DefaultStyle"/>
        <w:numPr>
          <w:ilvl w:val="0"/>
          <w:numId w:val="3"/>
        </w:numPr>
        <w:tabs>
          <w:tab w:val="left" w:pos="360"/>
        </w:tabs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  <w:lang w:val="en-US"/>
        </w:rPr>
        <w:t>Produce an annual report on the digital skills landscape and develop action plans that support entrance to the profession, talent acquisition and workforce development in Wales</w:t>
      </w:r>
      <w:r w:rsidR="008F7DC9" w:rsidRPr="00E84C1F">
        <w:rPr>
          <w:rFonts w:asciiTheme="minorHAnsi" w:eastAsia="Arial" w:hAnsiTheme="minorHAnsi" w:cstheme="minorHAnsi"/>
          <w:sz w:val="22"/>
          <w:szCs w:val="22"/>
          <w:lang w:val="en-US"/>
        </w:rPr>
        <w:t>.</w:t>
      </w:r>
    </w:p>
    <w:p w14:paraId="168CDCC1" w14:textId="77777777" w:rsidR="0073062F" w:rsidRPr="00E84C1F" w:rsidRDefault="0073062F" w:rsidP="008F7DC9">
      <w:pPr>
        <w:pStyle w:val="DefaultStyle"/>
        <w:numPr>
          <w:ilvl w:val="0"/>
          <w:numId w:val="3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Report quarterly to Community board on activities of the Hub and progress against action plans.</w:t>
      </w:r>
    </w:p>
    <w:p w14:paraId="34FD994D" w14:textId="77777777" w:rsidR="0073062F" w:rsidRPr="00E84C1F" w:rsidRDefault="0073062F" w:rsidP="008F7DC9">
      <w:pPr>
        <w:pStyle w:val="DefaultStyle"/>
        <w:numPr>
          <w:ilvl w:val="0"/>
          <w:numId w:val="3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Provide a quarterly forum for the exchange of knowledge between educators and employers across all sectors.</w:t>
      </w:r>
    </w:p>
    <w:p w14:paraId="7FEEF9DB" w14:textId="31A3549F" w:rsidR="0073062F" w:rsidRPr="00E84C1F" w:rsidRDefault="0073062F" w:rsidP="008F7DC9">
      <w:pPr>
        <w:pStyle w:val="DefaultStyle"/>
        <w:numPr>
          <w:ilvl w:val="0"/>
          <w:numId w:val="3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 xml:space="preserve">Advise BCS on the professional development needs of employees and learners in </w:t>
      </w:r>
      <w:r w:rsidR="008F7DC9" w:rsidRPr="00E84C1F">
        <w:rPr>
          <w:rFonts w:asciiTheme="minorHAnsi" w:eastAsia="Arial" w:hAnsiTheme="minorHAnsi" w:cstheme="minorHAnsi"/>
          <w:sz w:val="22"/>
          <w:szCs w:val="22"/>
        </w:rPr>
        <w:t>Wales.</w:t>
      </w:r>
    </w:p>
    <w:p w14:paraId="0DF4536D" w14:textId="41AA0C21" w:rsidR="0073062F" w:rsidRPr="00E84C1F" w:rsidRDefault="0073062F" w:rsidP="008F7DC9">
      <w:pPr>
        <w:pStyle w:val="DefaultStyle"/>
        <w:numPr>
          <w:ilvl w:val="0"/>
          <w:numId w:val="3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 xml:space="preserve">Work with the BCS Policy team to </w:t>
      </w:r>
      <w:r w:rsidR="00E236BD">
        <w:rPr>
          <w:rFonts w:asciiTheme="minorHAnsi" w:eastAsia="Arial" w:hAnsiTheme="minorHAnsi" w:cstheme="minorHAnsi"/>
          <w:sz w:val="22"/>
          <w:szCs w:val="22"/>
        </w:rPr>
        <w:t xml:space="preserve">identify </w:t>
      </w:r>
      <w:r w:rsidR="004C7603">
        <w:rPr>
          <w:rFonts w:asciiTheme="minorHAnsi" w:eastAsia="Arial" w:hAnsiTheme="minorHAnsi" w:cstheme="minorHAnsi"/>
          <w:sz w:val="22"/>
          <w:szCs w:val="22"/>
        </w:rPr>
        <w:t xml:space="preserve">local political stakeholders and engage them </w:t>
      </w:r>
      <w:r w:rsidRPr="00E84C1F">
        <w:rPr>
          <w:rFonts w:asciiTheme="minorHAnsi" w:eastAsia="Arial" w:hAnsiTheme="minorHAnsi" w:cstheme="minorHAnsi"/>
          <w:sz w:val="22"/>
          <w:szCs w:val="22"/>
        </w:rPr>
        <w:t>on educator and employer needs, closing the digital skills gap, creating an inclusive profession and making IT good for society.</w:t>
      </w:r>
    </w:p>
    <w:p w14:paraId="713142A7" w14:textId="0B0C1382" w:rsidR="0073062F" w:rsidRPr="00E84C1F" w:rsidRDefault="0073062F" w:rsidP="008F7DC9">
      <w:pPr>
        <w:pStyle w:val="DefaultStyle"/>
        <w:numPr>
          <w:ilvl w:val="0"/>
          <w:numId w:val="3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Be responsible for ensuring that all Hub committee members receive appropriate training as prescribed by Trustee Board and Community Board from time-to-time.</w:t>
      </w:r>
    </w:p>
    <w:p w14:paraId="73B0C7F5" w14:textId="77777777" w:rsidR="008F7DC9" w:rsidRPr="00E84C1F" w:rsidRDefault="008F7DC9" w:rsidP="008F7DC9">
      <w:pPr>
        <w:pStyle w:val="DefaultStyle"/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2DA6CCC8" w14:textId="1CBA76B2" w:rsidR="008F7DC9" w:rsidRPr="00E84C1F" w:rsidRDefault="008F7DC9" w:rsidP="00E84C1F">
      <w:pPr>
        <w:pStyle w:val="Heading2"/>
        <w:rPr>
          <w:rFonts w:eastAsia="Arial"/>
        </w:rPr>
      </w:pPr>
      <w:r w:rsidRPr="00E84C1F">
        <w:rPr>
          <w:rFonts w:eastAsia="Arial"/>
        </w:rPr>
        <w:t>Key Responsibilities and Actions</w:t>
      </w:r>
    </w:p>
    <w:p w14:paraId="13ABAB2A" w14:textId="1096C7AF" w:rsidR="008F7DC9" w:rsidRPr="00E84C1F" w:rsidRDefault="008F7DC9" w:rsidP="008F7DC9">
      <w:pPr>
        <w:pStyle w:val="DefaultStyle"/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The key responsibilities and actions of the role will be:</w:t>
      </w:r>
    </w:p>
    <w:p w14:paraId="0FAE1C66" w14:textId="31C7A119" w:rsidR="008F7DC9" w:rsidRPr="00E84C1F" w:rsidRDefault="008F7DC9" w:rsidP="008F7DC9">
      <w:pPr>
        <w:pStyle w:val="DefaultStyle"/>
        <w:numPr>
          <w:ilvl w:val="0"/>
          <w:numId w:val="4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Ensuring activities of the BCS Wales Hub support its purpose</w:t>
      </w:r>
    </w:p>
    <w:p w14:paraId="7BACE40F" w14:textId="1EEDEF4E" w:rsidR="008F7DC9" w:rsidRPr="00E84C1F" w:rsidRDefault="008F7DC9" w:rsidP="008F7DC9">
      <w:pPr>
        <w:pStyle w:val="DefaultStyle"/>
        <w:numPr>
          <w:ilvl w:val="0"/>
          <w:numId w:val="4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Leading the BCS Wales Hub in discharging its key responsibilities</w:t>
      </w:r>
    </w:p>
    <w:p w14:paraId="553718A6" w14:textId="222FF878" w:rsidR="008F7DC9" w:rsidRPr="00E84C1F" w:rsidRDefault="008F7DC9" w:rsidP="008F7DC9">
      <w:pPr>
        <w:pStyle w:val="DefaultStyle"/>
        <w:numPr>
          <w:ilvl w:val="0"/>
          <w:numId w:val="4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Working with the BCS Wales Hub secretariat to prepare the meeting agenda and papers, as appropriate</w:t>
      </w:r>
    </w:p>
    <w:p w14:paraId="4D248CE2" w14:textId="4BF0FF23" w:rsidR="008F7DC9" w:rsidRPr="00E84C1F" w:rsidRDefault="008F7DC9" w:rsidP="008F7DC9">
      <w:pPr>
        <w:pStyle w:val="DefaultStyle"/>
        <w:numPr>
          <w:ilvl w:val="0"/>
          <w:numId w:val="4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Ensuring items on the meeting agenda are adequately covered</w:t>
      </w:r>
    </w:p>
    <w:p w14:paraId="6E5E2124" w14:textId="163E99B2" w:rsidR="008F7DC9" w:rsidRPr="00E84C1F" w:rsidRDefault="008F7DC9" w:rsidP="008F7DC9">
      <w:pPr>
        <w:pStyle w:val="DefaultStyle"/>
        <w:numPr>
          <w:ilvl w:val="0"/>
          <w:numId w:val="4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lastRenderedPageBreak/>
        <w:t>Reporting on the BCS Wales Hub activity to the Community Board</w:t>
      </w:r>
    </w:p>
    <w:p w14:paraId="50461449" w14:textId="4AB3CF2C" w:rsidR="008F7DC9" w:rsidRPr="00E84C1F" w:rsidRDefault="008F7DC9" w:rsidP="008F7DC9">
      <w:pPr>
        <w:pStyle w:val="DefaultStyle"/>
        <w:numPr>
          <w:ilvl w:val="0"/>
          <w:numId w:val="4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Develop partner relationships</w:t>
      </w:r>
    </w:p>
    <w:p w14:paraId="2AF7ABEC" w14:textId="03B29CB5" w:rsidR="008F7DC9" w:rsidRPr="00E84C1F" w:rsidRDefault="008F7DC9" w:rsidP="008F7DC9">
      <w:pPr>
        <w:pStyle w:val="DefaultStyle"/>
        <w:numPr>
          <w:ilvl w:val="0"/>
          <w:numId w:val="4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Develop</w:t>
      </w:r>
      <w:r w:rsidR="00B42B19">
        <w:rPr>
          <w:rFonts w:asciiTheme="minorHAnsi" w:eastAsia="Arial" w:hAnsiTheme="minorHAnsi" w:cstheme="minorHAnsi"/>
          <w:sz w:val="22"/>
          <w:szCs w:val="22"/>
        </w:rPr>
        <w:t xml:space="preserve"> funded</w:t>
      </w:r>
      <w:r w:rsidRPr="00E84C1F">
        <w:rPr>
          <w:rFonts w:asciiTheme="minorHAnsi" w:eastAsia="Arial" w:hAnsiTheme="minorHAnsi" w:cstheme="minorHAnsi"/>
          <w:sz w:val="22"/>
          <w:szCs w:val="22"/>
        </w:rPr>
        <w:t xml:space="preserve"> work programmes</w:t>
      </w:r>
    </w:p>
    <w:p w14:paraId="31983F37" w14:textId="2B85115B" w:rsidR="008F7DC9" w:rsidRPr="00E84C1F" w:rsidRDefault="008F7DC9" w:rsidP="008F7DC9">
      <w:pPr>
        <w:pStyle w:val="DefaultStyle"/>
        <w:numPr>
          <w:ilvl w:val="0"/>
          <w:numId w:val="4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Be a leading advocate for BCS in Wales</w:t>
      </w:r>
    </w:p>
    <w:p w14:paraId="72B39C54" w14:textId="621C24B6" w:rsidR="008F7DC9" w:rsidRPr="00E84C1F" w:rsidRDefault="008F7DC9" w:rsidP="00E84C1F">
      <w:pPr>
        <w:pStyle w:val="Heading1"/>
        <w:rPr>
          <w:rFonts w:eastAsia="Arial"/>
        </w:rPr>
      </w:pPr>
      <w:r w:rsidRPr="00E84C1F">
        <w:rPr>
          <w:rFonts w:eastAsia="Arial"/>
        </w:rPr>
        <w:t>Our Expectations:</w:t>
      </w:r>
    </w:p>
    <w:p w14:paraId="19E83A36" w14:textId="0CD4F03A" w:rsidR="008F7DC9" w:rsidRPr="00E84C1F" w:rsidRDefault="008F7DC9" w:rsidP="00E84C1F">
      <w:pPr>
        <w:pStyle w:val="Heading2"/>
        <w:rPr>
          <w:rFonts w:eastAsia="Arial"/>
        </w:rPr>
      </w:pPr>
      <w:r w:rsidRPr="00E84C1F">
        <w:rPr>
          <w:rFonts w:eastAsia="Arial"/>
        </w:rPr>
        <w:t>Commitment</w:t>
      </w:r>
    </w:p>
    <w:p w14:paraId="162D5E4C" w14:textId="0A88C9D2" w:rsidR="008F7DC9" w:rsidRPr="00E84C1F" w:rsidRDefault="008F7DC9" w:rsidP="008F7DC9">
      <w:pPr>
        <w:pStyle w:val="DefaultStyle"/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>We expect the C</w:t>
      </w:r>
      <w:r w:rsidR="00E84C1F">
        <w:rPr>
          <w:rFonts w:asciiTheme="minorHAnsi" w:hAnsiTheme="minorHAnsi" w:cstheme="minorHAnsi"/>
          <w:sz w:val="22"/>
          <w:szCs w:val="22"/>
        </w:rPr>
        <w:t>ommunity Leader</w:t>
      </w:r>
      <w:r w:rsidRPr="00E84C1F">
        <w:rPr>
          <w:rFonts w:asciiTheme="minorHAnsi" w:hAnsiTheme="minorHAnsi" w:cstheme="minorHAnsi"/>
          <w:sz w:val="22"/>
          <w:szCs w:val="22"/>
        </w:rPr>
        <w:t xml:space="preserve"> to </w:t>
      </w:r>
      <w:r w:rsidR="00E84C1F">
        <w:rPr>
          <w:rFonts w:asciiTheme="minorHAnsi" w:hAnsiTheme="minorHAnsi" w:cstheme="minorHAnsi"/>
          <w:sz w:val="22"/>
          <w:szCs w:val="22"/>
        </w:rPr>
        <w:t>Chair the BCS Wales Hub</w:t>
      </w:r>
      <w:r w:rsidRPr="00E84C1F">
        <w:rPr>
          <w:rFonts w:asciiTheme="minorHAnsi" w:hAnsiTheme="minorHAnsi" w:cstheme="minorHAnsi"/>
          <w:sz w:val="22"/>
          <w:szCs w:val="22"/>
        </w:rPr>
        <w:t xml:space="preserve"> (in person or remotely) throughout the year. The Community Board anticipates that the</w:t>
      </w:r>
      <w:r w:rsidR="00E84C1F">
        <w:rPr>
          <w:rFonts w:asciiTheme="minorHAnsi" w:hAnsiTheme="minorHAnsi" w:cstheme="minorHAnsi"/>
          <w:sz w:val="22"/>
          <w:szCs w:val="22"/>
        </w:rPr>
        <w:t xml:space="preserve"> BCS Wales Hub</w:t>
      </w:r>
      <w:r w:rsidRPr="00E84C1F">
        <w:rPr>
          <w:rFonts w:asciiTheme="minorHAnsi" w:hAnsiTheme="minorHAnsi" w:cstheme="minorHAnsi"/>
          <w:sz w:val="22"/>
          <w:szCs w:val="22"/>
        </w:rPr>
        <w:t xml:space="preserve"> will meet regularly to progress business. </w:t>
      </w:r>
    </w:p>
    <w:p w14:paraId="6626BFFE" w14:textId="532F3037" w:rsidR="008F7DC9" w:rsidRPr="00E84C1F" w:rsidRDefault="008F7DC9" w:rsidP="008F7DC9">
      <w:pPr>
        <w:pStyle w:val="DefaultStyle"/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>The holder will be responsible for completing tasks that fall within the abovementioned key responsibilities and will report the activities of the Hub to BCS Community Board on a quarterly basis.</w:t>
      </w:r>
    </w:p>
    <w:p w14:paraId="5C959960" w14:textId="77777777" w:rsidR="008F7DC9" w:rsidRPr="00E84C1F" w:rsidRDefault="008F7DC9" w:rsidP="00E84C1F">
      <w:pPr>
        <w:pStyle w:val="Heading2"/>
      </w:pPr>
      <w:r w:rsidRPr="00E84C1F">
        <w:t xml:space="preserve">Personal Specification </w:t>
      </w:r>
    </w:p>
    <w:p w14:paraId="0D7F49A4" w14:textId="557FE474" w:rsidR="008F7DC9" w:rsidRPr="00E84C1F" w:rsidRDefault="008F7DC9" w:rsidP="008F7DC9">
      <w:pPr>
        <w:pStyle w:val="DefaultStyle"/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>We expect the C</w:t>
      </w:r>
      <w:r w:rsidR="00E84C1F" w:rsidRPr="00E84C1F">
        <w:rPr>
          <w:rFonts w:asciiTheme="minorHAnsi" w:hAnsiTheme="minorHAnsi" w:cstheme="minorHAnsi"/>
          <w:sz w:val="22"/>
          <w:szCs w:val="22"/>
        </w:rPr>
        <w:t>ommunity Leader</w:t>
      </w:r>
      <w:r w:rsidRPr="00E84C1F">
        <w:rPr>
          <w:rFonts w:asciiTheme="minorHAnsi" w:hAnsiTheme="minorHAnsi" w:cstheme="minorHAnsi"/>
          <w:sz w:val="22"/>
          <w:szCs w:val="22"/>
        </w:rPr>
        <w:t xml:space="preserve"> to: </w:t>
      </w:r>
    </w:p>
    <w:p w14:paraId="08FBE6A2" w14:textId="7AAC31C8" w:rsidR="008F7DC9" w:rsidRPr="00E84C1F" w:rsidRDefault="008F7DC9" w:rsidP="00E84C1F">
      <w:pPr>
        <w:pStyle w:val="DefaultStyle"/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Be a Professional Member or Fellow of BCS. </w:t>
      </w:r>
    </w:p>
    <w:p w14:paraId="148A7814" w14:textId="7681295F" w:rsidR="008F7DC9" w:rsidRPr="00E84C1F" w:rsidRDefault="008F7DC9" w:rsidP="00E84C1F">
      <w:pPr>
        <w:pStyle w:val="DefaultStyle"/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Be a senior professional with knowledge of externally facing IT policy affecting the profession and broader society. </w:t>
      </w:r>
    </w:p>
    <w:p w14:paraId="0F42C549" w14:textId="0F14EB44" w:rsidR="008F7DC9" w:rsidRPr="00E84C1F" w:rsidRDefault="008F7DC9" w:rsidP="00E84C1F">
      <w:pPr>
        <w:pStyle w:val="DefaultStyle"/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Have credibility and experience in Wales. </w:t>
      </w:r>
    </w:p>
    <w:p w14:paraId="20AF1647" w14:textId="77777777" w:rsidR="00E84C1F" w:rsidRDefault="008F7DC9" w:rsidP="00E84C1F">
      <w:pPr>
        <w:pStyle w:val="DefaultStyle"/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Have experience in the application and use of information and technology. </w:t>
      </w:r>
    </w:p>
    <w:p w14:paraId="587CE679" w14:textId="76366AE0" w:rsidR="008F7DC9" w:rsidRPr="00E84C1F" w:rsidRDefault="008F7DC9" w:rsidP="00E84C1F">
      <w:pPr>
        <w:pStyle w:val="DefaultStyle"/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Be a strategic thinker. </w:t>
      </w:r>
    </w:p>
    <w:p w14:paraId="5936C126" w14:textId="735AFCE1" w:rsidR="008F7DC9" w:rsidRPr="00E84C1F" w:rsidRDefault="008F7DC9" w:rsidP="00E84C1F">
      <w:pPr>
        <w:pStyle w:val="DefaultStyle"/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Be a skilled communicator who can debate topical issues and draw succinct conclusions to express the majority’s views. </w:t>
      </w:r>
    </w:p>
    <w:p w14:paraId="2CBBC88D" w14:textId="3ED672AE" w:rsidR="008F7DC9" w:rsidRPr="00E84C1F" w:rsidRDefault="008F7DC9" w:rsidP="00E84C1F">
      <w:pPr>
        <w:pStyle w:val="DefaultStyle"/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Have board-level interpersonal skills, including the ability to contribute positively and to challenge constructively. </w:t>
      </w:r>
    </w:p>
    <w:p w14:paraId="7740C257" w14:textId="66482FA6" w:rsidR="008F7DC9" w:rsidRPr="00E84C1F" w:rsidRDefault="008F7DC9" w:rsidP="00E84C1F">
      <w:pPr>
        <w:pStyle w:val="DefaultStyle"/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Have board-level leadership skills. </w:t>
      </w:r>
    </w:p>
    <w:p w14:paraId="0068499C" w14:textId="31A686B9" w:rsidR="008F7DC9" w:rsidRPr="00E84C1F" w:rsidRDefault="008F7DC9" w:rsidP="00E84C1F">
      <w:pPr>
        <w:pStyle w:val="DefaultStyle"/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Have experience in public or professional policy development or public affairs. </w:t>
      </w:r>
    </w:p>
    <w:p w14:paraId="318AC3A7" w14:textId="7AA52FF2" w:rsidR="0073062F" w:rsidRPr="00E84C1F" w:rsidRDefault="008F7DC9" w:rsidP="00E84C1F">
      <w:pPr>
        <w:pStyle w:val="DefaultStyle"/>
        <w:numPr>
          <w:ilvl w:val="0"/>
          <w:numId w:val="5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>Have the willingness to commit the time required for preparation and</w:t>
      </w:r>
      <w:r w:rsidR="00E84C1F" w:rsidRPr="00E84C1F">
        <w:rPr>
          <w:rFonts w:asciiTheme="minorHAnsi" w:hAnsiTheme="minorHAnsi" w:cstheme="minorHAnsi"/>
          <w:sz w:val="22"/>
          <w:szCs w:val="22"/>
        </w:rPr>
        <w:t xml:space="preserve"> committee and</w:t>
      </w:r>
      <w:r w:rsidRPr="00E84C1F">
        <w:rPr>
          <w:rFonts w:asciiTheme="minorHAnsi" w:hAnsiTheme="minorHAnsi" w:cstheme="minorHAnsi"/>
          <w:sz w:val="22"/>
          <w:szCs w:val="22"/>
        </w:rPr>
        <w:t xml:space="preserve"> board participation.</w:t>
      </w:r>
    </w:p>
    <w:p w14:paraId="7AD46794" w14:textId="54F4834D" w:rsidR="00E84C1F" w:rsidRPr="00E84C1F" w:rsidRDefault="00E84C1F" w:rsidP="00E84C1F">
      <w:pPr>
        <w:pStyle w:val="Heading2"/>
      </w:pPr>
      <w:r w:rsidRPr="00E84C1F">
        <w:t>Support</w:t>
      </w:r>
    </w:p>
    <w:p w14:paraId="0B20648F" w14:textId="00AFB307" w:rsidR="00E84C1F" w:rsidRPr="00E84C1F" w:rsidRDefault="00E84C1F" w:rsidP="00E84C1F">
      <w:pPr>
        <w:pStyle w:val="DefaultStyle"/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>The Community Leader will be supported by:</w:t>
      </w:r>
    </w:p>
    <w:p w14:paraId="4E7FF690" w14:textId="207A0F45" w:rsidR="00E84C1F" w:rsidRPr="00E84C1F" w:rsidRDefault="00E84C1F" w:rsidP="00E84C1F">
      <w:pPr>
        <w:pStyle w:val="DefaultStyle"/>
        <w:numPr>
          <w:ilvl w:val="0"/>
          <w:numId w:val="6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The Community Board</w:t>
      </w:r>
    </w:p>
    <w:p w14:paraId="12514788" w14:textId="674EA6D5" w:rsidR="00E84C1F" w:rsidRPr="00E84C1F" w:rsidRDefault="00E84C1F" w:rsidP="00E84C1F">
      <w:pPr>
        <w:pStyle w:val="DefaultStyle"/>
        <w:numPr>
          <w:ilvl w:val="0"/>
          <w:numId w:val="6"/>
        </w:numPr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eastAsia="Arial" w:hAnsiTheme="minorHAnsi" w:cstheme="minorHAnsi"/>
          <w:sz w:val="22"/>
          <w:szCs w:val="22"/>
        </w:rPr>
        <w:t>The BCS Wales Hub secretariat and the wider Community team</w:t>
      </w:r>
    </w:p>
    <w:p w14:paraId="3B0D96C8" w14:textId="4A2C3D11" w:rsidR="00E84C1F" w:rsidRPr="00E84C1F" w:rsidRDefault="00E84C1F" w:rsidP="00E84C1F">
      <w:pPr>
        <w:pStyle w:val="Heading2"/>
        <w:rPr>
          <w:rFonts w:eastAsia="Arial"/>
        </w:rPr>
      </w:pPr>
      <w:r w:rsidRPr="00E84C1F">
        <w:rPr>
          <w:rFonts w:eastAsia="Arial"/>
        </w:rPr>
        <w:t>Appointment and Membership</w:t>
      </w:r>
    </w:p>
    <w:p w14:paraId="24FC4ACE" w14:textId="0F673F7C" w:rsidR="00E84C1F" w:rsidRPr="00E84C1F" w:rsidRDefault="00E84C1F" w:rsidP="00E84C1F">
      <w:pPr>
        <w:pStyle w:val="DefaultStyle"/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The following applies to the role’s appointment and membership of the BCS Wales Hub. </w:t>
      </w:r>
    </w:p>
    <w:p w14:paraId="29A83D34" w14:textId="50CB61D3" w:rsidR="00E84C1F" w:rsidRPr="00E84C1F" w:rsidRDefault="00E84C1F" w:rsidP="00E84C1F">
      <w:pPr>
        <w:pStyle w:val="DefaultStyle"/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>The Community Leader will be appointed through an interview panel process, overseen and ratified by the Community Board.</w:t>
      </w:r>
    </w:p>
    <w:p w14:paraId="6E961045" w14:textId="48E5EE22" w:rsidR="00E84C1F" w:rsidRPr="00E84C1F" w:rsidRDefault="00E84C1F" w:rsidP="00E84C1F">
      <w:pPr>
        <w:pStyle w:val="DefaultStyle"/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>The appointment to the BCS Wales Hub will be for a three-year term, and may be re-appointed for a second three-year terms.</w:t>
      </w:r>
    </w:p>
    <w:p w14:paraId="2BDF5929" w14:textId="77777777" w:rsidR="00E84C1F" w:rsidRPr="00E84C1F" w:rsidRDefault="00E84C1F" w:rsidP="00E84C1F">
      <w:pPr>
        <w:pStyle w:val="DefaultStyle"/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7FA472AC" w14:textId="60557D94" w:rsidR="00E84C1F" w:rsidRPr="00E84C1F" w:rsidRDefault="00E84C1F" w:rsidP="00E84C1F">
      <w:pPr>
        <w:pStyle w:val="Heading3"/>
      </w:pPr>
      <w:r w:rsidRPr="00E84C1F">
        <w:t>Volunteering at BCS</w:t>
      </w:r>
    </w:p>
    <w:p w14:paraId="4BEA4072" w14:textId="77777777" w:rsidR="00E84C1F" w:rsidRPr="00E84C1F" w:rsidRDefault="00E84C1F" w:rsidP="00E84C1F">
      <w:pPr>
        <w:pStyle w:val="DefaultStyle"/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BCS provides a wide range of volunteering opportunities, locally and nationally. Volunteering at BCS allows a unique chance to deliver aspects of our Royal Charter. BCS also offers a range of opportunities to develop skills and meet others passionate about Making IT Good for Society. </w:t>
      </w:r>
    </w:p>
    <w:p w14:paraId="34AD8A7D" w14:textId="77777777" w:rsidR="00E84C1F" w:rsidRPr="00E84C1F" w:rsidRDefault="00E84C1F" w:rsidP="00E84C1F">
      <w:pPr>
        <w:pStyle w:val="DefaultStyle"/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 xml:space="preserve">Volunteering with BCS can be an outlet to give back or a route to career development. As part of BCS’ aim to improve equality and diversity within the profession, we seek to increase the diversity of board and committee members. </w:t>
      </w:r>
    </w:p>
    <w:p w14:paraId="2DF0B4BD" w14:textId="74B73D09" w:rsidR="00E84C1F" w:rsidRPr="00E84C1F" w:rsidRDefault="00E84C1F" w:rsidP="00E84C1F">
      <w:pPr>
        <w:pStyle w:val="DefaultStyle"/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84C1F">
        <w:rPr>
          <w:rFonts w:asciiTheme="minorHAnsi" w:hAnsiTheme="minorHAnsi" w:cstheme="minorHAnsi"/>
          <w:sz w:val="22"/>
          <w:szCs w:val="22"/>
        </w:rPr>
        <w:t>BCS, therefore, welcomes applications from under-represented groups such as women, black and minority ethnic, people with disabilities, and the LGBTQ+ community.</w:t>
      </w:r>
    </w:p>
    <w:p w14:paraId="1FF070C0" w14:textId="77777777" w:rsidR="00E84C1F" w:rsidRPr="008F7DC9" w:rsidRDefault="00E84C1F" w:rsidP="00E84C1F">
      <w:pPr>
        <w:pStyle w:val="DefaultStyle"/>
        <w:tabs>
          <w:tab w:val="left" w:pos="36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2CF033FF" w14:textId="77777777" w:rsidR="0073062F" w:rsidRDefault="0073062F"/>
    <w:sectPr w:rsidR="0073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2F2"/>
    <w:multiLevelType w:val="multilevel"/>
    <w:tmpl w:val="E662E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50C67"/>
    <w:multiLevelType w:val="hybridMultilevel"/>
    <w:tmpl w:val="1FBE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0170"/>
    <w:multiLevelType w:val="hybridMultilevel"/>
    <w:tmpl w:val="9F72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70A21"/>
    <w:multiLevelType w:val="hybridMultilevel"/>
    <w:tmpl w:val="AED4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B11"/>
    <w:multiLevelType w:val="hybridMultilevel"/>
    <w:tmpl w:val="B2A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16DB"/>
    <w:multiLevelType w:val="hybridMultilevel"/>
    <w:tmpl w:val="0FE6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09732">
    <w:abstractNumId w:val="0"/>
  </w:num>
  <w:num w:numId="2" w16cid:durableId="438188468">
    <w:abstractNumId w:val="5"/>
  </w:num>
  <w:num w:numId="3" w16cid:durableId="1649019979">
    <w:abstractNumId w:val="4"/>
  </w:num>
  <w:num w:numId="4" w16cid:durableId="1121222634">
    <w:abstractNumId w:val="1"/>
  </w:num>
  <w:num w:numId="5" w16cid:durableId="381294683">
    <w:abstractNumId w:val="2"/>
  </w:num>
  <w:num w:numId="6" w16cid:durableId="195285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2F"/>
    <w:rsid w:val="004C7603"/>
    <w:rsid w:val="0068687F"/>
    <w:rsid w:val="0073062F"/>
    <w:rsid w:val="00816CCA"/>
    <w:rsid w:val="008F7DC9"/>
    <w:rsid w:val="00A5635A"/>
    <w:rsid w:val="00B42B19"/>
    <w:rsid w:val="00B94CB4"/>
    <w:rsid w:val="00C200A1"/>
    <w:rsid w:val="00C92312"/>
    <w:rsid w:val="00D31733"/>
    <w:rsid w:val="00D63687"/>
    <w:rsid w:val="00DF1F2F"/>
    <w:rsid w:val="00E236BD"/>
    <w:rsid w:val="00E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C9EF"/>
  <w15:chartTrackingRefBased/>
  <w15:docId w15:val="{90A242D1-F4EA-435B-9504-3C8318E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73062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kern w:val="0"/>
      <w:sz w:val="24"/>
      <w:szCs w:val="24"/>
      <w:lang w:eastAsia="en-GB"/>
      <w14:ligatures w14:val="none"/>
    </w:rPr>
  </w:style>
  <w:style w:type="character" w:customStyle="1" w:styleId="ui-provider">
    <w:name w:val="ui-provider"/>
    <w:basedOn w:val="DefaultParagraphFont"/>
    <w:rsid w:val="0073062F"/>
  </w:style>
  <w:style w:type="character" w:customStyle="1" w:styleId="Heading1Char">
    <w:name w:val="Heading 1 Char"/>
    <w:basedOn w:val="DefaultParagraphFont"/>
    <w:link w:val="Heading1"/>
    <w:uiPriority w:val="9"/>
    <w:rsid w:val="00E84C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C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C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E2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Jeffery</dc:creator>
  <cp:keywords/>
  <dc:description/>
  <cp:lastModifiedBy>Luke Kuczynski</cp:lastModifiedBy>
  <cp:revision>2</cp:revision>
  <dcterms:created xsi:type="dcterms:W3CDTF">2024-06-17T09:28:00Z</dcterms:created>
  <dcterms:modified xsi:type="dcterms:W3CDTF">2024-06-17T09:28:00Z</dcterms:modified>
</cp:coreProperties>
</file>